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00" w:after="200"/>
        <w:jc w:val="left"/>
        <w:rPr>
          <w:rFonts w:hint="eastAsia" w:ascii="黑体" w:hAnsi="黑体" w:eastAsia="黑体" w:cs="黑体"/>
          <w:sz w:val="32"/>
          <w:szCs w:val="21"/>
          <w:lang w:val="en-US" w:eastAsia="zh-CN"/>
        </w:rPr>
      </w:pPr>
      <w:r>
        <w:rPr>
          <w:rFonts w:hint="eastAsia" w:ascii="黑体" w:hAnsi="黑体" w:eastAsia="黑体" w:cs="黑体"/>
          <w:sz w:val="32"/>
          <w:szCs w:val="21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21"/>
          <w:lang w:val="en-US" w:eastAsia="zh-CN"/>
        </w:rPr>
        <w:t>3</w:t>
      </w:r>
    </w:p>
    <w:tbl>
      <w:tblPr>
        <w:tblStyle w:val="2"/>
        <w:tblW w:w="5000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620"/>
        <w:gridCol w:w="2081"/>
        <w:gridCol w:w="720"/>
        <w:gridCol w:w="1302"/>
        <w:gridCol w:w="1498"/>
        <w:gridCol w:w="1514"/>
        <w:gridCol w:w="1499"/>
        <w:gridCol w:w="162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gridSpan w:val="8"/>
            <w:tcBorders>
              <w:top w:val="nil"/>
              <w:left w:val="nil"/>
              <w:right w:val="nil"/>
              <w:insideH w:val="nil"/>
              <w:insideV w:val="nil"/>
            </w:tcBorders>
            <w:shd w:val="clear" w:color="auto" w:fill="FFFFFF"/>
          </w:tcPr>
          <w:p>
            <w:pPr>
              <w:spacing w:before="200" w:after="200"/>
              <w:jc w:val="center"/>
            </w:pPr>
            <w:r>
              <w:rPr>
                <w:rFonts w:ascii="宋体" w:hAnsi="宋体" w:eastAsia="宋体" w:cs="宋体"/>
                <w:sz w:val="36"/>
              </w:rPr>
              <w:t>二级建造师延续注册专家审查意见汇总</w:t>
            </w:r>
            <w:bookmarkStart w:id="0" w:name="_GoBack"/>
            <w:bookmarkEnd w:id="0"/>
            <w:r>
              <w:rPr>
                <w:rFonts w:ascii="宋体" w:hAnsi="宋体" w:eastAsia="宋体" w:cs="宋体"/>
                <w:sz w:val="36"/>
              </w:rPr>
              <w:t>表（云南省2026年第18批）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</w:pPr>
            <w:r>
              <w:rPr>
                <w:rFonts w:ascii="宋体" w:hAnsi="宋体" w:eastAsia="宋体" w:cs="宋体"/>
                <w:b/>
                <w:sz w:val="18"/>
              </w:rPr>
              <w:t>序号</w:t>
            </w:r>
          </w:p>
        </w:tc>
        <w:tc>
          <w:tcPr>
            <w:tcW w:w="3000" w:type="dxa"/>
            <w:shd w:val="clear" w:color="auto" w:fill="FFFFFF"/>
            <w:vAlign w:val="center"/>
          </w:tcPr>
          <w:p>
            <w:pPr>
              <w:jc w:val="center"/>
            </w:pPr>
            <w:r>
              <w:rPr>
                <w:rFonts w:ascii="宋体" w:hAnsi="宋体" w:eastAsia="宋体" w:cs="宋体"/>
                <w:b/>
                <w:sz w:val="18"/>
              </w:rPr>
              <w:t>企业名称</w:t>
            </w:r>
          </w:p>
        </w:tc>
        <w:tc>
          <w:tcPr>
            <w:tcW w:w="1000" w:type="dxa"/>
            <w:shd w:val="clear" w:color="auto" w:fill="FFFFFF"/>
            <w:vAlign w:val="center"/>
          </w:tcPr>
          <w:p>
            <w:pPr>
              <w:jc w:val="center"/>
            </w:pPr>
            <w:r>
              <w:rPr>
                <w:rFonts w:ascii="宋体" w:hAnsi="宋体" w:eastAsia="宋体" w:cs="宋体"/>
                <w:b/>
                <w:sz w:val="18"/>
              </w:rPr>
              <w:t>姓名</w:t>
            </w:r>
          </w:p>
        </w:tc>
        <w:tc>
          <w:tcPr>
            <w:tcW w:w="1800" w:type="dxa"/>
            <w:shd w:val="clear" w:color="auto" w:fill="FFFFFF"/>
            <w:vAlign w:val="center"/>
          </w:tcPr>
          <w:p>
            <w:pPr>
              <w:jc w:val="center"/>
            </w:pPr>
            <w:r>
              <w:rPr>
                <w:rFonts w:ascii="宋体" w:hAnsi="宋体" w:eastAsia="宋体" w:cs="宋体"/>
                <w:b/>
                <w:sz w:val="18"/>
              </w:rPr>
              <w:t>注册类型等级</w:t>
            </w:r>
          </w:p>
        </w:tc>
        <w:tc>
          <w:tcPr>
            <w:tcW w:w="1500" w:type="dxa"/>
            <w:shd w:val="clear" w:color="auto" w:fill="FFFFFF"/>
            <w:vAlign w:val="center"/>
          </w:tcPr>
          <w:p>
            <w:pPr>
              <w:jc w:val="center"/>
            </w:pPr>
            <w:r>
              <w:rPr>
                <w:rFonts w:ascii="宋体" w:hAnsi="宋体" w:eastAsia="宋体" w:cs="宋体"/>
                <w:b/>
                <w:sz w:val="18"/>
              </w:rPr>
              <w:t>注册编号</w:t>
            </w:r>
          </w:p>
        </w:tc>
        <w:tc>
          <w:tcPr>
            <w:tcW w:w="2200" w:type="dxa"/>
            <w:shd w:val="clear" w:color="auto" w:fill="FFFFFF"/>
            <w:vAlign w:val="center"/>
          </w:tcPr>
          <w:p>
            <w:pPr>
              <w:jc w:val="center"/>
            </w:pPr>
            <w:r>
              <w:rPr>
                <w:rFonts w:ascii="宋体" w:hAnsi="宋体" w:eastAsia="宋体" w:cs="宋体"/>
                <w:b/>
                <w:sz w:val="18"/>
              </w:rPr>
              <w:t>申请延续注册专业</w:t>
            </w:r>
          </w:p>
        </w:tc>
        <w:tc>
          <w:tcPr>
            <w:tcW w:w="2200" w:type="dxa"/>
            <w:shd w:val="clear" w:color="auto" w:fill="FFFFFF"/>
            <w:vAlign w:val="center"/>
          </w:tcPr>
          <w:p>
            <w:pPr>
              <w:jc w:val="center"/>
            </w:pPr>
            <w:r>
              <w:rPr>
                <w:rFonts w:ascii="宋体" w:hAnsi="宋体" w:eastAsia="宋体" w:cs="宋体"/>
                <w:b/>
                <w:sz w:val="18"/>
              </w:rPr>
              <w:t>审查结果</w:t>
            </w:r>
          </w:p>
        </w:tc>
        <w:tc>
          <w:tcPr>
            <w:tcW w:w="2200" w:type="dxa"/>
            <w:shd w:val="clear" w:color="auto" w:fill="FFFFFF"/>
            <w:vAlign w:val="center"/>
          </w:tcPr>
          <w:p>
            <w:pPr>
              <w:jc w:val="center"/>
            </w:pPr>
            <w:r>
              <w:rPr>
                <w:rFonts w:ascii="宋体" w:hAnsi="宋体" w:eastAsia="宋体" w:cs="宋体"/>
                <w:b/>
                <w:sz w:val="18"/>
              </w:rPr>
              <w:t>审查意见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云南铭钏工程技术有限公司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赵靖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云2532019202169787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云南国泰建设工程有限公司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田超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云2532010202167030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云南国泰建设工程有限公司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雷见昌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云2532017202167523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云南永尧建筑工程有限公司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张叔自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云2532019202103163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中国有色金属工业昆明勘察设计研究院有限公司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贺松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云2532019202168018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云南超毅建筑工程有限公司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段光素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云2532017202152890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安宁嘉泰建筑有限责任公司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云2532017202120921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德宏鑫盛建筑工程有限公司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吴仕贵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云2532019202102617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云南建投第三建设有限公司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李晓华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云2532013202166550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云南倪祥建设工程有限公司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张经纬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云2532022202313819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保山市通辉道路工程有限责任公司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金磨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云2532022202314425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其他。其他意见：劳动合同地址与聘用企业信息上地址不一致；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云南超宇消防机电工程有限公司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杨晓杰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云2532017202106319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云南威耀建设工程有限公司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蒋庆辉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云2532014202130465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普洱骏马建筑工程（集团）有限责任公司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谢云东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云2532008202127786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昆明消安科技有限公司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徐孔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云2532019202144180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劳动合同公司地址与聘用企业信息地址不一致；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云南名越建筑工程有限公司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杨猛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云2532022202314773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云南天籁时代建设工程有限公司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罗廷染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云2532017202314519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云南清溪建设工程有限公司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朱世云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云2532017202159363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云南含章建筑工程有限公司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赵庆兵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云2532022202314639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保山市龙泉建筑工程有限责任公司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乔振东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云2532022202291217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云南建投第十一建设有限公司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余娟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云2532022202312576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云南建投第十一建设有限公司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马丽娅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云2532019202313661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云南华凌建筑设计有限公司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陈朝刘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云2532019202103302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丽江忠信电力工程有限公司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赵锦霞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云2532018202131012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劳动合同法定代表人签字与系统显示法定代表人不一致，请提供法定代表人变更证明材料（工商部门出具的内资企业登记基本情况表）；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东格建设（云南）有限公司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张关权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云2532022202317989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上木（云南）建设工程有限公司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张文生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云2532018202109309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禄丰恒基建筑工程有限公司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杞艳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云2532013202129943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云南飞皓建筑工程有限公司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张丽娟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云2532019202117124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云南任泰建设工程有限公司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杨茂怀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云2532022202316174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云南燊永环保科技有限公司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许云川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云2532022202316091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云南永工建设工程有限公司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王焱华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云2532022202314504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云南建投第七建设有限公司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余志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云2532017202134813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云南宝融环保科技有限公司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仇应斌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云2532022202314300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云南丰郡建设工程有限公司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吴云刚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云2532018202121326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云南澎顺建筑工程有限公司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龙伟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云2532019202104438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劳动合同法定代表人签字与系统显示法定代表人不一致，请提供法定代表人变更证明材料（工商部门出具的内资企业登记基本情况表）；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国科云南建筑工程有限公司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吴张俊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云2532022202313183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云南清泉建筑工程有限公司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董瑞超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云2532019202132123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云南乾量建筑工程有限公司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王宏荣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云2532011202137649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云南德世建设工程有限公司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李加寿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云2532022202317430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云南钰锦建设工程有限公司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彭树芸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云2532019202169132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云南翰盈建筑有限责任公司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何万才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云2532022202313060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云南融升建设工程有限公司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李雪莲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云2532014202123466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云南汇成建筑工程有限公司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查永军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云2532017202129127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昆明齐安盛业机电设备安装有限公司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周进东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云2532018202101200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云南德世建设工程有限公司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马胡荣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云2532018202137956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云南交投公建市政工程有限公司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张红春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云2532017202171147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云南征航建设工程有限公司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张亚平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云2532017202158655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滇一建工有限公司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禹亚平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云2532022202314320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昆明市城市建设房屋拆迁有限公司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张晓强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云2532020202131218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云南康耀建筑工程有限公司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王新华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云2532022202314701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云南炫桦建设工程有限公司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杨兴伟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云2532018202120559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云南建投第十建设有限公司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李伦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云2532019202102288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云南华工建设工程有限公司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高峰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云2532019202132295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云南建投第十建设有限公司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兰世超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云2532018202164878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云南科力环保有限公司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郭强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云2532019202136909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云南恒晟建设有限公司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张坚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云2532018202131481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云南艾特建筑工程有限公司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苏德美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云2532013202167675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云南方基建设集团有限公司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龚绍国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云2532013202100268,云2532013202100268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建筑工程,市政公用工程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云南万延建工有限公司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王志华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云2532012202153212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60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云南普峰建筑工程有限公司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毛培平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云2532022202314242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61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云南嘉元建筑工程有限公司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朱春理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云2532015202123331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62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鸿巍建设集团（云南）有限公司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刘润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云2532007202104207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63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德宏禾木建筑有限公司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段德涛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云2532018202126826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64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云南科力环保有限公司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马原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云2532013202162955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65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丽江高迪建筑有限公司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胡馨予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云2532013202102962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66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云南合悦建设工程有限公司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刘晓云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云2532017202132950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67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云南振瑞建筑建材有限公司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袁红亮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云2532019202114391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68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云南延承历保工程技术有限公司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尹万超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云2532013202132710,云2532013202132710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市政公用工程,建筑工程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69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云南宗淼建设工程有限公司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谭碧云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云2532018202173660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70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云南中昆建设投资有限公司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杨文敏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云2532022202317592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其他。其他意见：劳动合同签订日期与劳动期限起始时间不一致；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71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云南柏源建筑工程有限公司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李章华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云2532022202317318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72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昆明锦旭建筑工程有限公司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云2532019202103081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73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云南永裕建筑工程有限公司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黄云丽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云2532015202136810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74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罗平县市政工程有限责任公司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戴燕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云2532017202118242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75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安宁市禄脿建筑公司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李云龙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云2532022202313703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76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普洱市昆利建筑工程有限公司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李朋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云2532012202117858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77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云南桓投建设工程有限公司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邵东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云2532013202132810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78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中国有色金属工业昆明勘察设计研究院有限公司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吴坤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云2532019202107628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79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云南工力建设工程有限公司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苏中群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云2532014202133228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80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云南家声振传承建筑工程有限公司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龙明伟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云2532022202313550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81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云南罡昇建筑工程有限公司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陈云河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云2532019202122928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82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蒙自市兴蒙资产运行管理服务有限责任公司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严渔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云2532018202315140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83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普洱顺丰建筑工程有限公司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翟仁勇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云2532014202120555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84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云南升盈建设工程有限公司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彭庆贤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云2532016202115619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85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云南建投第二建设有限公司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杨崇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云2532019202276076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86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云南建投安装股份有限公司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张广忠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云2532019202133747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劳动合同法定代表人签字与系统显示法定代表人不一致，请提供法定代表人变更证明材料（工商部门出具的内资企业登记基本情况表）；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87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云南盐津兴元建设工程有限公司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李香豪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云2532019202103974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88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楚雄鸿安建业有限公司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李俊成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云2532019202116410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89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云南方联建筑工程有限公司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王德军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云2532010202318631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90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云南浩瑰建筑劳务有限公司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赵森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云2532018202125604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91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云南华之典建筑工程有限公司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吴睿智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云2532019202125367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92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楚雄鸿安建业有限公司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尹光平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云2532017202129357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93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西双版纳辉昊建筑工程有限公司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施芳芳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云2532019202164808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94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云南蒙恩公路工程有限公司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赵世杰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云2532019202150459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95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云南森鼎建设工程有限公司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张兴飞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云2532022202316818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96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云南昂辰建筑工程有限公司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云2532012202137280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97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云南鑫途建设工程有限公司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郭程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云2532018202119606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98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云南步明实业有限公司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李黎明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云2532022202313466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99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曲靖市宇林建设工程有限公司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康建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云2532022202319112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100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云南能投达诺智能科技发展有限公司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沈卫国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云2532015202123167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101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云南东南建设工程有限公司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杨天龙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云2532019202165484,云2532019202165484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建筑工程,市政公用工程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102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富宁永兴建筑安装工程有限公司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谢原芬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云2532017202131003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劳动合同签订日期与合同期限起始时间不一致；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103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永胜应宏建筑工程有限公司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李世珍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云2532022202312857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104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云南景彦建工有限公司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杨海全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云2532017202317936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105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云南雅辉建设工程有限公司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普江平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云2532017202119315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106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云南建投中航建设有限公司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张丽勋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云2532019202152104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107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丽江泰鑫建筑有限公司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邓洪福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云2532009202107979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108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普洱东润建筑工程有限公司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胡坤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云2532022202313018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109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丽江泰鑫建筑有限公司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和万林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云2532009202104676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110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云南合创电力工程有限公司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卢俊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云2532017202166770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111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云南云石电力安装工程有限公司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沈江蓉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云2532017202165133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112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云南鸿久建筑工程有限公司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刘红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云2532017202168598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113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昆明德之成建设工程有限公司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王娜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云2532018202121305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114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云南大宏建筑工程有限公司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朱家红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云2532017202106225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115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云南泽伟建设工程有限公司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方丽平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云2532017202101963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116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普洱建一建筑有限责任公司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黄志强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云2532017202137774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117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云南腾禹建设工程有限公司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蒋泽伟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云2532019202109333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118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云南红旷建筑工程有限公司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蒋兰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云2532022202312701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119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云南丰云房屋拆迁有限公司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王访权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云2532019202150665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120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昆明新高原科技有限公司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赵福松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云2532017202130490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121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云南建投第七建设有限公司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吴建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云2532018202132786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122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云南宝融环保科技有限公司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张涛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云2532012202312770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123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云南建投第七建设有限公司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罗晓婷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云2532019202136571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124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昭通吉昊建设工程有限公司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梁丽萍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云2532013202168338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125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云南上节建设工程有限公司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殷江平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云2532022202316497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126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云南省建设投资控股集团有限公司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韩阳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云2532022202313231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127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云南永工建设工程有限公司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王源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云2532019202119710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128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云南锡业建设集团有限公司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姚志林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云2532021202277137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129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昆明驰越科技有限公司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周丽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云2532019202144723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130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云南中鲲建设有限公司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刘运八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云2532017202158311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131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云南思忆建筑工程有限责任公司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姜金漫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云2532022202312664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132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云南常云建设工程有限公司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耿荣骏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云2532013202138499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133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云南黔亚工程有限公司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王沛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云2532022202313245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134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云南华茂建筑工程有限公司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谭登军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云2532017202171404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135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云南威耀建设工程有限公司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陈春秀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云2532017202115144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136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云南宏投建设工程有限公司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王飞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云2532017202116980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137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建丰建筑科技有限公司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赵毅明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云2532017202101832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138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云南正禹建筑工程有限公司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王洪波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云2532019202159552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139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云南明通照明工程有限公司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丁超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云2532013202134647,云2532013202134647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市政公用工程,建筑工程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140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云南建投钢结构股份有限公司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翁大兴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云2532013202104628,云2532013202104628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公路工程,建筑工程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141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云南宏庄房屋拆迁有限公司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王岩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云2532014202158343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142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云南佐筑建设工程有限公司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田朝雄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云2532019202105929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143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云南卜淼建设工程有限公司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丁迎春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云2532017202144364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144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云南云展建设工程有限公司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李肖雪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云2532022202317654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145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云南轩辰建设工程有限公司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程河龙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云2532018202116227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146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云南金泛斯工程有限公司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高朝红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云2532014202116402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147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新平环宇建筑有限公司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普麒亘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云2532011202318222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148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云南交投集团公路建设有限公司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冉明军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云2532017202116745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149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云南通达建设工程有限公司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云2532022202314214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150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云南宏鑫建筑工程有限公司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许志平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云2532013202160366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151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云南长腾建设工程有限公司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邹子旋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云2532017202317273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152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云南恒安电力工程有限公司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白顺福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云2532019202109712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153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云南泛远建设工程有限公司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徐正杰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云2532022202318667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154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云南昆供电力设计有限责任公司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王佳丽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云2532019202276864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155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昆明市晋宁建筑工程公司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朱春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云2532017202277875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156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云南宇恒机电工程有限公司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周小淞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云2532018202312921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157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德宏祥鸿建筑有限责任公司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许叁府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云2532017202121067,云2532017202121067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市政公用工程,建筑工程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158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云南晔龙建筑工程有限公司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任进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云2532019202133178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159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云南华骏建设工程有限公司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钱申超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云2532017202125510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160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云南学贵建设工程有限公司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张鹏健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云2532022202314415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161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云南劲松建设工程有限公司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杨春俊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云2532019202152892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162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云南立地建设工程有限公司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薛熙川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云2532022202315950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163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云南轩辰建设工程有限公司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高荣碧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云2532017202168828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164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云南三明鑫安爆破工程有限责任公司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陆文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云2532022202319025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矿业工程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165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云南竣仁建设工程有限公司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杨荣挺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云2532022202315759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166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云南含章建筑工程有限公司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赵伦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云2532018202127244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167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云南磐耀建设工程有限公司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陈云龙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云2532021202313012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168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云南绿色低碳产业发展有限公司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马纯泽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云2532019202309832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劳动合同法定代表人签字与系统显示法定代表人不一致，请提供法定代表人变更证明材料（工商部门出具的内资企业登记基本情况表）。其他意见：劳动合同签订日期与合同期限起始时间不一致；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169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云南建投基础工程有限责任公司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付京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云2532016202279345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170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云南建投第三建设有限公司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樊滔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云2532017202133453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171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云南磐耀建设工程有限公司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李梓睿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云2532015202125792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172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云南恒旭机械化施工有限公司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云2532022202314703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173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云南浩海建设集团有限公司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高泽懂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云2532017202108812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174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昆明建设咨询管理有限公司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张文涛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云2532019202318824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175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跃世工程建设管理（云南）有限公司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李浩庭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云2532018202130608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176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云南顺柏建筑工程有限公司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蒋花润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云2532015202122138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177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昆明先锋建筑工程有限公司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方继琼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云2532018202156797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178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云南合晟建设工程有限公司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王世全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云2532017202163286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179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云南渠鲲建筑工程有限公司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段绍鑫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云2532022202313911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180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西双版纳讯达建筑安装工程有限责任公司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杨兆群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云2532015202153405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181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云南开府物联网产业发展有限公司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谢圣廷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云2532019202136749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182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云南瞭远建筑工程有限公司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何留花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云2532019202164571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183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云南嘉欣建设工程有限公司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徐刚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云2532014202167770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184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中国能源建设集团云南火电建设有限公司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赵子龙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云2532019202160824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185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云南磊源建设工程有限公司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肖云燕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云2532018202143985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186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德宏鑫盛建筑工程有限公司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周旭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云2532022202313982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187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云南嘉欣建设工程有限公司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赵红辉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云2532018202132493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188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云南乾量建筑工程有限公司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薛亚丽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云2532022202315327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189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云南国华建设工程有限公司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王勇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云2532019202130022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190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云南昊东建筑工程有限公司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王攀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云2532021202312590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191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富源县王家屯建筑有限责任公司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云2532019202163038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192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西南交通建设集团股份有限公司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苏随兵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云2532019202175011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193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云南中正幕墙装饰工程有限责任公司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杨忠云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云2532018202167461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194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云南盈虹水利工程有限公司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张建平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云2532018202159928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195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云南方新建设工程有限公司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杨劲松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云2532019202159330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196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中国有色金属工业昆明勘察设计研究院有限公司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林泽龙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云2532022202313582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197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云南聚安建设工程有限公司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李明金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云2532022202313651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198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云南中正幕墙装饰工程有限责任公司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李德兵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云2532017202144135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199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云南皇正建设工程有限公司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贺国昌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云2532019202101486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200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云南高创人才服务有限公司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字如祥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云2532022202313977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201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大理州建投工程有限公司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何时贡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云2532017202103434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202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云南高创人才服务有限公司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黄丽春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云2532018202172833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203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云南沧水建设工程有限公司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禹发亮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云2532022202314249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204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云南丹晟建筑工程有限公司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许思琪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云2532022202318438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205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云南昊耀电力工程有限公司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严跃贤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云2532019202157006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206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云南润创建设有限公司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李恒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云2532022202312690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207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云南沧水建设工程有限公司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王晓凤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云2532022202315013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208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云南阳庭建筑工程有限公司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陈龙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云2532019202168083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209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红河豪远建设工程有限公司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张云洪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云2532019202152545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210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云南鼎尊建设工程有限公司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龚聪香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云2532017202120609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211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云南尊盈建筑工程有限公司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郑华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云2532011202313489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212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云南瑞博建设工程有限公司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李富英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云2532017202160954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213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云南和润景观规划设计工程有限公司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焦鹏云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云2532019202283191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214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云南一建建筑工程有限公司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张宗琴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云2532019202116813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其他。其他意见：申请建筑工程专业同一级建造师专业重合；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215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云南希普防雷工程有限公司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张承宽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云2532014202116265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216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云南中玛建设工程有限公司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刘兴胜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云2532017202152263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217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东瓴建工（云南）有限公司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王乾龙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云2532022202313802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218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云南靖绥建设工程有限责任公司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杨吉翠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云2532014202105972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劳动合同法定代表人签字与系统显示法定代表人不一致，请提供法定代表人变更证明材料（工商部门出具的内资企业登记基本情况表）；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219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云南小明设计装饰工程有限公司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刘全明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云2532007202130229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220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云南呈新市政环境工程有限公司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余秋菊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云2532019202165123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221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云南一建建筑工程有限公司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徐云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云2532017202132264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222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西双版纳天泓俊建筑工程有限责任公司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浦同庆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云2532022202318891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223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云南恒硕建筑工程有限公司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顾旭南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云2532022202317683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224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云南钧爱建筑工程有限公司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李彦斌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云2532009202158842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225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云南朔漠建筑工程有限公司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李建军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云2532012202132335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226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云南昊为建设集团有限公司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朱春燕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云2532019202156557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227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云南炜凯建筑工程有限公司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钱平礼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云2532017202152646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228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西南有色大理地基基础工程公司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张逢春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云2532018202126726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劳动合同法定代表人签字与系统显示法定代表人不一致，请提供法定代表人变更证明材料（工商部门出具的内资企业登记基本情况表）。其他意见：劳动合同签订日期与合同期限起始时间不一致；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229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云南威源建筑工程有限公司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杨筱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云2532022202313669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230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云南汇群建筑工程有限公司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龙振垚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云2532022202314545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231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昆明先锋建筑工程有限公司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杨玲楠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云2532019202152889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232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云南建投第九建设有限公司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余永揆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云2532017202169599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233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昆明先锋建筑工程有限公司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王云水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云2532017202120874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234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大理交投公路工程有限公司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夏绍花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云2532022202319069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235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云南龙达网络信息科技有限公司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彭玲芬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云2532017202143907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236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云南川烨建设工程有限公司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吴建伟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云2532011202122385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237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云南润荃建设工程有限公司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汪代中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云2532019202164650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238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云南途睿建设工程有限公司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刘强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云2532017202117570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239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云南中三元建筑工程有限公司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李玲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云2532019202172936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240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大理交投公路工程有限公司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杨淑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云2532019202110562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241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云南建投第二建设有限公司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范辛渐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云2532018202312969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242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云南祥莱建设有限公司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杞天才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云2532019202114757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243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云南恒拓建筑工程有限公司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程昌文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云2532018202109633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244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三鼎工程管理咨询（云南）有限公司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李腊梅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云2532017202110022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245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云南开府物联网产业发展有限公司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卢武峰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云2532019202123244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246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云南鼎翔建设有限公司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陈莎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云2532018202143096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247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保山中远建筑工程有限公司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段瑞碧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云2532022202313637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248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临沧市水利水电开发有限公司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张睦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云2532022202314417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249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临沧市水利水电开发有限公司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何永隽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云2532022202314530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250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云南晨晟建设工程有限公司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杨嵩宁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云2532019202109242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251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临沧市水利水电开发有限公司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兰茂国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云2532022202314552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252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云南新融建设工程有限公司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崔春平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云2532014202313036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253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云南云岭高原养护工程有限公司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海浪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云2532022202312559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254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云南中靖建设工程有限公司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卢艳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云2532012202160232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255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云南凯本建筑工程有限公司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杨恩普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云2532017202165442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256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云南煜天建设工程有限公司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白永辉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云2532019202136896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257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云南靖鑫科技有限公司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陈云刚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云2532016202167727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258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昆明英泽房屋拆迁有限公司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彭杨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云2532019202109205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259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云南科力环保有限公司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卢江波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云2532018202117327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260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云南建磊建设工程有限公司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杨树清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云2532018202169617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261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个旧市房屋建筑工程有限公司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梁家凯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云2532022202318797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262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云南雄飞建设工程有限公司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李成福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云2532019202165693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263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云南烽曼东建设工程有限公司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赵安林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云2532022202313591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264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中控环境科技（云南）有限公司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茶小卫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云2532017202132092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265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宾川新元建筑有限责任公司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刘志恒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云2532019202138604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266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云南志明建筑工程有限公司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王蒋燕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云2532022202315871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267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云南铂堃建筑有限公司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魏立东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云2532022202312762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268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云南正川建筑工程有限公司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聂忠义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云2532021202146863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269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云县大寨建筑安装工程有限责任公司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陆永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云2532016202312870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270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云南永磊建筑工程有限公司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张小波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云2532021202312881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271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云南天畅建设工程有限公司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周荣志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云2532019202138463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272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云南鸿砺建筑工程有限公司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张艳珍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云2532017202143466,云2532017202143466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市政公用工程,建筑工程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273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云南宣扬建筑工程有限公司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张志远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云2532022202313968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274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云南鼎昌建筑工程有限公司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康成周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云2532022202315262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275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云南云开电气技术服务有限公司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云2532017202103894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劳动合同法定代表人签字与系统显示法定代表人不一致，请提供法定代表人变更证明材料（工商部门出具的内资企业登记基本情况表）；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276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云南建投第三建设有限公司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徐荣武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云2532019202152666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277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云南银点基础工程建设有限公司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保新春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云2532022202313560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278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云南盈祥建设工程有限公司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段国蓉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云2532019202314742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279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云南昊龙实业集团路桥工程有限公司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李继梅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云2532019202171085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280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玉溪市景盛建筑工程有限公司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袁银山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云2532018202130201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281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维西县建设投资开发有限责任公司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柳鑫泽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云2532018202137218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282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云南华隆工程有限公司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张靖欣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云2532018202160556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283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云南鲁布革顾问有限公司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刘成林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云2532019202103404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284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昆明鑫诚建设监理有限公司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何照通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云2532012202167623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285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云南晨路市政工程有限公司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张有松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云2532022202314630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286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云南睿晟鑫建设工程有限公司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王兵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云2532017202123156,云2532017202123156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市政公用工程,公路工程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287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云南顺发建筑工程有限公司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文爽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云2532017202125301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288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怒江峡谷建筑工程有限公司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李亮龙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云2532022202312839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289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云南数捷电力工程有限公司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李红增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云2532022202314898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290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云南盛况建筑工程有限公司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俞林华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云2532017202100060,云2532017202100060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市政公用工程,建筑工程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291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云南建投第一水利水电建设有限公司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李应飞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云2532019202276724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292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云南旭原建设工程有限公司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汪从元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云2532017202129866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293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曲靖市迤东监理有限公司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李吉品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云2532017202115892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294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云南合创电力工程有限公司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徐旭文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云2532022202316127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295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云南观途交通设施工程有限公司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李燚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云2532019202130325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296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云南建投第三建设有限公司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郭金杭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云2532018202133574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297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云南翰能环保科技有限公司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李志刚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云2532022202314313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298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云南东冠建筑工程有限公司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熊永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云2532016202129874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299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玉溪隆腾建设工程有限公司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王磊亮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云2532022202312837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300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云南长辉工程建设有限公司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郭靖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云2532022202319072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301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大理鸿图建设工程有限公司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方利平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云2532017202168244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302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海纳明川建设工程有限公司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许荣坤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云2532017202132705,云2532017202132705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市政公用工程,建筑工程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303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云南水电十四局昆华建设有限公司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李德勤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云2532019202168422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304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澜沧兴华建筑工程有限公司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李林华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云2532019202121127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305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云南九德建设集团有限公司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李瑞莲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云2532017202108910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306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云南朝鼎建设发展有限公司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邱光云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云2532007202136565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307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云南阳睿建筑工程有限公司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赵锟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云2532018202117341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308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云南盈盟建筑工程有限公司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何明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云2532019202143854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309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云南途汐公路工程有限公司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官剑明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云2532016202117702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310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云南翔智公路工程有限公司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段林冲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云2532022202313701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311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勐海县富浩建筑工程有限责任公司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爬妹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云2532022202316141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312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云南建投第二水利水电建设有限公司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云2532013202142363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313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曲靖市美锦昇冠装饰工程有限公司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张林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云2532018202168780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314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云南周官建设工程有限公司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符浩锐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云2532022202313316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315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云南巨浩建设工程有限公司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姜荣娟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云2532014202122837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316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云南至成建设工程有限公司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鲁平杰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云2532015202116031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317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云南世远亿建设工程有限公司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闵梦江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云2532022202314843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318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云南祥斌建筑工程有限公司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杨龙真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云2532019202122312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319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西盟云鼎建筑工程有限公司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张振宇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云2532019202168572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320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昆明中信达建筑机械化有限公司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吴明辉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云2532017202104448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321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云南曲靖交通运输集团建筑工程有限公司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余朝俊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云2532007202280366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322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云南久久建设投资有限公司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李丽娜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云2532017202104403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323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云南洁特建筑工程有限公司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李永琴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云2532018202119369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324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昆明神州科鹰技术股份有限公司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孙友良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云2532017202108529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325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中国能源建设集团云南火电建设有限公司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洪青坤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云2532013202110458,云2532013202110458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水利水电工程,机电工程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326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云南天弘明航建设工程有限公司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杨丽娟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云2532019202117425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327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云南实固建设工程有限公司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梁国庆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云2532022202316328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劳动合同单位名称与系统显示单位不一致，请提供单位名称变更证明材料（工商部门出具的内资企业登记基本情况表）；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328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云南永乐建筑装饰工程有限公司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高文翠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云2532022202314457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329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云南正滇建筑工程有限公司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周晓芸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云2532017202126928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330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银鹏科技有限公司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罗向明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云2532013202159812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331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云南云豪建筑工程有限公司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陈斌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云2532014202164525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其他意见：需提供显示缴费月份为申报业务当月或上月的《云南省城镇职工基本养老保险个人参保证明》</w:t>
            </w:r>
            <w:r>
              <w:rPr>
                <w:rFonts w:ascii="宋体" w:hAnsi="宋体" w:eastAsia="宋体" w:cs="宋体"/>
                <w:sz w:val="18"/>
              </w:rPr>
              <w:tab/>
              <w:t/>
            </w:r>
            <w:r>
              <w:rPr>
                <w:rFonts w:ascii="宋体" w:hAnsi="宋体" w:eastAsia="宋体" w:cs="宋体"/>
                <w:sz w:val="18"/>
              </w:rPr>
              <w:tab/>
              <w:t/>
            </w:r>
            <w:r>
              <w:rPr>
                <w:rFonts w:ascii="宋体" w:hAnsi="宋体" w:eastAsia="宋体" w:cs="宋体"/>
                <w:sz w:val="18"/>
              </w:rPr>
              <w:tab/>
              <w:t>
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332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云南正大思源实业发展有限公司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何玉亮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云2532019202165469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333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云南途睿建设工程有限公司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杜永梅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云2532022202316375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334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建水县陈宏建筑工程有限责任公司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树金文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云2532022202314059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335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云南一建建筑工程有限公司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杜骅萍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云2532017202156577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336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云南兴粟建设工程有限公司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符涛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云2532022202313093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337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云南汉腾宏创建设工程有限公司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王娟娟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云2532018202313970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338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云南崟垅建筑工程有限公司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左飞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云2532022202312659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339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云南开发规划设计院有限公司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曹光玉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云2532018202125273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340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云南建投安装股份有限公司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云2532022202312803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341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云南谦实建筑工程有限公司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金志勇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云2532022202314163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342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云南建投安装股份有限公司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杨正武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云2532022202313531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343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云南港星建设工程有限责任公司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张鲡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云2532022202314693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344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文山水投建设工程有限公司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程正勇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云2532022202312703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345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瑞丽市誉佳建设有限公司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施灼良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云2532018202103618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346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云南仟柏卉实业发展集团有限公司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张宇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云2532019202173686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347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云南建投钢结构股份有限公司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季所艳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云2532017202130507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348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云南曦锦建筑工程有限责任公司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李江雄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云2532019202125241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349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临沧源鑫电力有限公司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蒋晶晶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云2532019202164113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350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云南昊耀电力工程有限公司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王照奎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云2532019202129296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351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云南业祥建筑工程有限公司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朱兴福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云2532019202110471,云2532019202110471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建筑工程,市政公用工程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352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云南勋泽建设工程有限公司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高慧琼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云2532014202116404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353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宾川宏强建筑有限责任公司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徐智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云2532018202317720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354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云南华冶肇坤建设工程有限公司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李合兵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云2532019202164762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355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云南傲远市政建设工程有限公司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杨永龙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云2532019202153077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356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宾川宏强建筑有限责任公司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马志和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云2532017202174579,云2532017202174579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市政公用工程,建筑工程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357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云南尊昂建设工程有限公司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任金凡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云2532018202123445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劳动合同公司地址与聘用企业信息地址不一致；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358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滇一建工有限公司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贺凯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云2532017202119478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359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云南山滇建设工程有限公司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李竹芸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云2532014202167753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360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德宏振江建筑工程有限公司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潘志朋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云2532013202167525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361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宾川宏强建筑有限责任公司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方绍昌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云2532013202130548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362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云南富蒙建筑工程有限公司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刘兴荣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云2532017202105840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363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云南建投第十建设有限公司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杨正国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云2532022202318358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364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彝良县昌达建筑工程有限责任公司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王鋆芳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云2532017202163949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365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临沧源鑫电力有限公司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杨帆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云2532019202285230,云2532019202285230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建筑工程,机电工程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366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临沧源鑫电力有限公司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苏建伟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云2532015202165607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367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云南金川建设工程有限公司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张燕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云2532017202127788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368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云南秀水建设工程有限公司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宋桂珍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云2532014202163853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369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德宏禾木建筑有限公司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彭廷旭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云2532014202153437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370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昆明市市政工程（集团）有限公司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丁斌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云2532007202315282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371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云南竣达建筑工程有限公司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姜文芬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云2532007202161069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372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云南建投第十建设有限公司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钱利平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云2532017202101356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373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昆船智能技术股份有限公司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蚁莲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云2532009202117509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374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云南长隆建设工程有限公司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李文伍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云2532017202132910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375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昆船智能技术股份有限公司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张卫杰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云2532009202116770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376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云南省城乡建设投资有限公司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罗耀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云2532012202315179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377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云南典实送变电工程有限公司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吴刚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云2532019202144370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378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云南长隆建设工程有限公司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田东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云2532013202133559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379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蒙自鑫桓产业投资集团有限公司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曾自松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云2532014202137946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其他。其他意见：该建造师在申请延续注册单位的劳动合同已解除。；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380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云南华信建设集团有限公司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邵维敏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云2532022202317981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381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云南省设计院集团有限公司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崔浩南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云2532018202203728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382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云南卓烁建设工程有限公司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杨宝宏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云2532010202169769,云2532010202169769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市政公用工程,建筑工程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383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云南君正消防安装有限公司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葛开雄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云2532022202314025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384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云南建投第十建设有限公司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赖尹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云2532019202102345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劳动合同地址与聘用企业信息注册地不一致，请提供变更证明材料；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385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云南耀联电力工程有限公司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孙帮裕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云2532012202108998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386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云南卓烁建设工程有限公司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汪琦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云2532017202169611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387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云南联坚路桥建设工程有限公司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云2532019202123404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388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云南联坚路桥建设工程有限公司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张文举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云2532019202278080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389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陆良联泰实业有限责任公司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覃罗媛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云2532015202137745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390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云南中衡建设有限公司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云2532017202129034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391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云南珠孝建设工程有限公司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宋汝祥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云2532011202313194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392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澜沧兴华建筑工程有限公司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张志荣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云2532019202123340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393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云南杰创建设工程有限公司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张一凡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云2532021202313554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394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云南云升建设工程有限公司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曾小兵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云2532011202115149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395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昆明四海岩土工程有限公司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马栩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云2532016202143766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396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广南盛瑞建设工程有限公司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龙仕萍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云2532018202278123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397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云南万创建设工程有限公司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佘添富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云2532018202113328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398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云南新大成人力资源服务有限公司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乔养勃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云2532021202140971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399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云南金阳建设有限公司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周斌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云2532019202170918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400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云南东冠建筑工程有限公司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周建伟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云2532018202122311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401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云南民德建筑工程有限公司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朱成林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云2532022202317975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402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昭通董峰工程建设有限公司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李思锦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云2532017202163834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403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云南宏坤建筑工程有限公司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于小杰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云2532022202313139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404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德宏刘诚建筑有限公司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王亚东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云2532022202312639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405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云南环铭建设工程有限公司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邹朝虎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云2532022202313813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406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云南极目建筑工程有限公司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陈德师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云2532014202103477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407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云南盛林建设工程有限公司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沈丽清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云2532019202108854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408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云南佑宁建筑工程有限公司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吴正辉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云2532007202109785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409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云南润晶工程技术（集团）股份有限公司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许士旭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云2532022202318679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410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云南煜天建设工程有限公司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杨林椿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云2532017202106911,云2532017202106911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建筑工程,市政公用工程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其他。其他意见：申报的市政、建筑专业与一级建造师专业重合；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411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银鹏科技有限公司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李贺程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云2532017202163024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412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云南鼎路建设工程有限公司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李甫炼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云2532022202313824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劳动合同签订日期与劳动期限起始时间不一致；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413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云南名建工程有限公司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陶昌雷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云2532022202315775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414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云南朗途建设工程有限公司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杨如涛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云2532019202142760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415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安徽建工集团(云南)有限公司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何春许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云2532019202131553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416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云南联晟电力工程有限公司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吴刚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云2532014202101672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417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安徽建工集团(云南)有限公司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高家保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云2532018202130794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418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云南同胜建筑工程有限公司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杨朕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云2532017202137240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419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云南正扬建设集团有限公司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杨光宏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云2532017202109683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420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云南正扬建设集团有限公司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李子学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云2532017202123853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421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云南堃盛建设工程有限公司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向传勇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云2532022202312929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422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云南建投第六建设有限公司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吴佩勋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云2532017202275161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423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云南广泰建筑工程有限责任公司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汪武邦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云2532018202129226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424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大理康华建筑工程有限公司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杨文武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云2532019202158944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425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云南一九建设工程有限公司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张芬芬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云2532017202165530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426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云南高创人才服务有限公司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袁斌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云2532019202144263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427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云南正滇建筑工程有限公司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冯志慧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云2532019202116506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428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云南宏顺建设集团有限公司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覃立雀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云2532017202115125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429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云南正禹建筑工程有限公司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李煊午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云2532009202171486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430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南涧彝族自治县鑫瑞建筑工程有限公司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罗云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云2532022202317438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431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中国能源建设集团云南火电建设有限公司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杨平安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云2532017202107723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432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云南帅源建设工程有限公司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吕石林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云2532017202143755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433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云南七都建筑工程有限公司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王尧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云2532019202137393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434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云南磐胤建设工程有限公司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李洁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云2532017202159209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435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云南垚华建设工程有限公司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刘元伟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云2532022202313527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436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云南硕同建设工程有限公司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崔同良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云2532017202102392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437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云南滇西路桥建设有限公司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李乾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云2532009202315736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438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云南隆金美建设工程有限公司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殷自梅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云2532022202314670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439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云南樊泽建设工程有限公司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陈燕飞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云2532018202127938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440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云南筑工建设工程有限公司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蒲磊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云2532013202102968,云2532013202102968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公路工程,水利水电工程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441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云南九如建设工程有限公司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万立福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云2532019202131609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442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云南洪轩建设工程有限公司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赵波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云2532014202163821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443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云南明德建设工程有限公司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陈林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云2532017202136766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444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昊滇建设集团有限公司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李军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云2532014202166505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矿业工程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445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云南铁投环科建设工程有限公司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赵辉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云2532017202171472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446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云南明德建设工程有限公司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段顺宾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云2532014202130931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447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云南超炬建筑有限公司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沙红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云2532022202314632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448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云南靖飞建筑工程有限公司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徐蕊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云2532022202317860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449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云南洪轩建设工程有限公司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龙红梅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云2532022202296160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450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云南益亿环境建设有限公司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汤国宇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云2532018202168792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451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云南升盈建设工程有限公司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杨高琼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云2532019202152399,云2532019202152399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水利水电工程,建筑工程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452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富宁建投建筑工程有限公司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黄会先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云2532019202116153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453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红河钰泽建设工程有限责任公司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吴忧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云2532019202130998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454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建水县第七建筑工程有限公司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王梦武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云2532009202165685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455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云南龙骁建设工程有限公司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邱孟祥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云2532022202314397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456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昆明建投建设工程集团有限公司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白华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云2532019202275112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457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云南建投第二水利水电建设有限公司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张东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云2532017202318639,云2532017202318639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市政公用工程,建筑工程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458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德宏禾木建筑有限公司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李正华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云2532015202119312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459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大永瑞云南工程监理有限公司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徐金源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云2532019202317944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460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昆明建投建设工程集团有限公司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陈玉峰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云2532019202171460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461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云南建投第二水利水电建设有限公司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张波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云2532019202319124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462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大理祥瑞建筑工程有限责任公司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李建清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云2532017202117969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463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昆明建投建设工程集团有限公司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陆荣刚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云2532017202171049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464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云南建投第二水利水电建设有限公司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丁啟元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云2532017202318615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465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昆明建投建设工程集团有限公司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唐锦国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云2532017202167401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466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云南昆供电力设计有限责任公司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王李维雄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云2532019202276868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467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昆明建投建设工程集团有限公司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周诗奇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云2532017202167166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468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云南兴久建筑工程有限公司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赵泽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云2532019202143547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469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曲靖市振瑞实业有限公司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高瑞芬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云2532019202119471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470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大理嘉鹏建筑工程有限公司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段四军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云2532017202145894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471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云南晨涛建筑工程有限公司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张远宏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云2532019202132096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472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中国有色金属工业第十四冶金建设有限公司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尹小花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云2532019202100529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473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云南宗澜建筑工程有限公司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杨永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云2532019202156598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474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云南齐晟建设工程有限公司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杨志雄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云2532018202158673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475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云南煦晨建设有限公司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谢满宗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云2532017202101713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476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云南卓熙建筑工程有限公司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鲁文志颖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云2532022202287024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477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云南德云建设工程有限公司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杨安丽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云2532017202118054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478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开远祥邦工程有限公司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仝智宇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云2532018202130001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479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云南齐鹏建设工程有限公司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范杰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云2532017202117762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480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云南耀龙电力工程建设有限公司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杨俊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云2532009202164753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不合格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劳动合同法定代表人签字与系统显示法定代表人不一致，请提供法定代表人变更证明材料（工商部门出具的内资企业登记基本情况表）。其他意见：无合同上签字法人（马志昆）的变更信息；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481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云南筑历建设工程有限公司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吴家杰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云2532018202152233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482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云南建投第十建设有限公司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马荣富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云2532013202101594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483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玉溪恒丰电气有限公司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朱雪华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云2532019202103696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484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昆明碧谷建筑安装工程有限公司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黄丹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云2532019202106503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485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云南昊安建设工程有限公司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刘坤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云2532022202316962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486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普洱一路建筑工程有限公司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刘俊鑫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云2532019202109771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487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云南建通建筑工程有限公司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郑蝶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云2532022202316877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488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龙陵县融通公路工程投资有限责任公司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黄兴国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云2532022202317926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489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云南桦鼎建设工程有限公司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杨建富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云2532018202120844,云2532018202120844,云2532018202120844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建筑工程,市政公用工程,机电工程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490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云南磊锐建设工程有限公司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邱睿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云2532022202315943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491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云南华隆工程有限公司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徐德宝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云2532017202130656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492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云南佳都建设有限公司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徐春跃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云2532014202107662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493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云南腾泰建设工程有限公司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袁明庚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云2532019202109925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494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云南万事通建筑工程有限公司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王坤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云2532022202314290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水利水电工程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495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云南建投第一建设有限公司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王萌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云2532019202150581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496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云南泓之毅建设工程有限公司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李福瑞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云2532017202164776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497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云南子辉建筑有限公司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邱小龙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云2532022202315740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498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昆明翰工建筑工程有限公司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刘春雪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云2532022202317963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499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云南锦诚沣建筑工程有限公司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乔绍咏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云2532019202137887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500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昆明兰花建筑装饰工程有限公司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陈祎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云2532019202160053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501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云南煦通市政工程建设有限公司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杨永杰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云2532018202157003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市政公用工程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502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丽江润鑫建设工程有限公司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李琴琴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云2532017202134164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建筑工程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503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普洱康扬建设工程有限公司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李世波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云2532022202316987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公路工程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00" w:hRule="atLeast"/>
        </w:trPr>
        <w:tc>
          <w:tcPr>
            <w:tcW w:w="800" w:type="dxa"/>
            <w:shd w:val="clear" w:color="auto" w:fill="FFFFFF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504</w:t>
            </w:r>
          </w:p>
        </w:tc>
        <w:tc>
          <w:tcPr>
            <w:tcW w:w="3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云南豪迅建筑工程有限公司</w:t>
            </w:r>
          </w:p>
        </w:tc>
        <w:tc>
          <w:tcPr>
            <w:tcW w:w="10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毛祥雕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注册建造师（二级）</w:t>
            </w:r>
          </w:p>
        </w:tc>
        <w:tc>
          <w:tcPr>
            <w:tcW w:w="15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云2532016202101298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机电工程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  <w:tc>
          <w:tcPr>
            <w:tcW w:w="2200" w:type="dxa"/>
            <w:vAlign w:val="center"/>
          </w:tcPr>
          <w:p>
            <w:pPr>
              <w:jc w:val="center"/>
              <w:textAlignment w:val="center"/>
            </w:pPr>
            <w:r>
              <w:rPr>
                <w:rFonts w:ascii="宋体" w:hAnsi="宋体" w:eastAsia="宋体" w:cs="宋体"/>
                <w:sz w:val="18"/>
              </w:rPr>
              <w:t>合格</w:t>
            </w:r>
          </w:p>
        </w:tc>
      </w:tr>
    </w:tbl>
    <w:p/>
    <w:sectPr>
      <w:pgMar w:top="700" w:right="700" w:bottom="700" w:left="7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Droid Serif">
    <w:panose1 w:val="02020600060500020200"/>
    <w:charset w:val="00"/>
    <w:family w:val="auto"/>
    <w:pitch w:val="default"/>
    <w:sig w:usb0="E00002FF" w:usb1="500078FF" w:usb2="00000029" w:usb3="00000000" w:csb0="600001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compat>
    <w:useFELayout/>
    <w:splitPgBreakAndParaMark/>
    <w:compatSetting w:name="compatibilityMode" w:uri="http://schemas.microsoft.com/office/word" w:val="12"/>
  </w:compat>
  <w:rsids>
    <w:rsidRoot w:val="00000000"/>
    <w:rsid w:val="9DCEF4A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Office_11.8.2.10624_F1E327BC-269C-435d-A152-05C5408002CA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2026-05-21T09:46:00Z</dcterms:created>
  <dc:creator>Apache POI</dc:creator>
  <cp:lastModifiedBy>kylin</cp:lastModifiedBy>
  <cp:lastPrinted>2026-05-25T16:39:13Z</cp:lastPrinted>
  <dcterms:modified xsi:type="dcterms:W3CDTF">2026-05-25T16:42:21Z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2052-11.8.2.10624</vt:lpwstr>
  </property>
</Properties>
</file>